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434" w:rsidRDefault="00A11332" w:rsidP="00800C4C">
      <w:pPr>
        <w:spacing w:line="240" w:lineRule="atLeast"/>
        <w:jc w:val="center"/>
        <w:rPr>
          <w:rFonts w:ascii="標楷體" w:eastAsia="標楷體" w:hAnsi="標楷體" w:cs="標楷體"/>
          <w:b/>
          <w:sz w:val="32"/>
        </w:rPr>
      </w:pPr>
      <w:bookmarkStart w:id="0" w:name="_GoBack"/>
      <w:r>
        <w:rPr>
          <w:rFonts w:ascii="標楷體" w:eastAsia="標楷體" w:hAnsi="標楷體" w:cs="標楷體"/>
          <w:b/>
          <w:sz w:val="32"/>
        </w:rPr>
        <w:t>2017</w:t>
      </w:r>
      <w:r w:rsidR="00240D06">
        <w:rPr>
          <w:rFonts w:ascii="標楷體" w:eastAsia="標楷體" w:hAnsi="標楷體" w:cs="標楷體" w:hint="eastAsia"/>
          <w:b/>
          <w:sz w:val="32"/>
        </w:rPr>
        <w:t>樹木</w:t>
      </w:r>
      <w:r>
        <w:rPr>
          <w:rFonts w:ascii="標楷體" w:eastAsia="標楷體" w:hAnsi="標楷體" w:cs="標楷體"/>
          <w:b/>
          <w:sz w:val="32"/>
        </w:rPr>
        <w:t>褐根病防治管理研討會</w:t>
      </w:r>
      <w:bookmarkEnd w:id="0"/>
    </w:p>
    <w:p w:rsidR="00716799" w:rsidRPr="00DD1311" w:rsidRDefault="00716799" w:rsidP="00CE012C">
      <w:pPr>
        <w:numPr>
          <w:ilvl w:val="0"/>
          <w:numId w:val="1"/>
        </w:numPr>
        <w:tabs>
          <w:tab w:val="left" w:pos="709"/>
        </w:tabs>
        <w:spacing w:line="0" w:lineRule="atLeast"/>
        <w:ind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DD1311">
        <w:rPr>
          <w:rFonts w:ascii="標楷體" w:eastAsia="標楷體" w:hAnsi="標楷體" w:cs="標楷體" w:hint="eastAsia"/>
          <w:b/>
          <w:sz w:val="28"/>
          <w:szCs w:val="28"/>
        </w:rPr>
        <w:t>前言</w:t>
      </w:r>
    </w:p>
    <w:p w:rsidR="003A2A74" w:rsidRPr="00DD1311" w:rsidRDefault="004548B5" w:rsidP="00CE012C">
      <w:pPr>
        <w:spacing w:line="0" w:lineRule="atLeast"/>
        <w:rPr>
          <w:rFonts w:ascii="標楷體" w:eastAsia="標楷體" w:hAnsi="標楷體" w:cs="標楷體"/>
          <w:sz w:val="28"/>
          <w:szCs w:val="28"/>
        </w:rPr>
      </w:pPr>
      <w:r w:rsidRPr="00DD1311"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褐根病(</w:t>
      </w:r>
      <w:r w:rsidRPr="00DD1311">
        <w:rPr>
          <w:rFonts w:ascii="標楷體" w:eastAsia="標楷體" w:hAnsi="標楷體" w:cs="標楷體"/>
          <w:sz w:val="28"/>
          <w:szCs w:val="28"/>
        </w:rPr>
        <w:t>Brown root rot disease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)是台灣最重要的木本植物真菌性根部病害。染病的樹木因為會無預警倒伏，對路過的行人、鄰近的建築物、車輛造成傷害或阻礙交通。因此大家聞褐根病色變，一旦發現樹木感染褐根病，立刻想到的就是移除，而且還要將移除後的植穴用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邁隆或尿素石灰混合燻蒸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，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可能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對附近的學童和行人造成二次傷害。</w:t>
      </w:r>
    </w:p>
    <w:p w:rsidR="00C27434" w:rsidRPr="00DD1311" w:rsidRDefault="004548B5" w:rsidP="00CE012C">
      <w:pPr>
        <w:spacing w:line="0" w:lineRule="atLeast"/>
        <w:rPr>
          <w:rFonts w:ascii="標楷體" w:eastAsia="標楷體" w:hAnsi="標楷體" w:cs="標楷體"/>
          <w:sz w:val="28"/>
          <w:szCs w:val="28"/>
        </w:rPr>
      </w:pPr>
      <w:r w:rsidRPr="00DD1311"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其實褐根病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之病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原菌為有害木層孔菌 (</w:t>
      </w:r>
      <w:r w:rsidR="00A11332" w:rsidRPr="00DD1311">
        <w:rPr>
          <w:rFonts w:ascii="標楷體" w:eastAsia="標楷體" w:hAnsi="標楷體" w:cs="標楷體"/>
          <w:i/>
          <w:sz w:val="28"/>
          <w:szCs w:val="28"/>
        </w:rPr>
        <w:t>Phellinus noxius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)，早在1928年日本人澤田兼吉已報導，在台灣的樟樹、龍眼、月橘等樹木之根部有褐根病菌 (Sawada, 1928)，可見褐根病菌存在台灣超過80</w:t>
      </w:r>
      <w:r w:rsidR="0073101D" w:rsidRPr="00DD1311">
        <w:rPr>
          <w:rFonts w:ascii="標楷體" w:eastAsia="標楷體" w:hAnsi="標楷體" w:cs="標楷體"/>
          <w:sz w:val="28"/>
          <w:szCs w:val="28"/>
        </w:rPr>
        <w:t>年以上。感染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褐根病的處</w:t>
      </w:r>
      <w:r w:rsidR="0073101D" w:rsidRPr="00DD1311">
        <w:rPr>
          <w:rFonts w:ascii="標楷體" w:eastAsia="標楷體" w:hAnsi="標楷體" w:cs="標楷體"/>
          <w:sz w:val="28"/>
          <w:szCs w:val="28"/>
        </w:rPr>
        <w:t>理方式，依林試所的研究可以有不同的方法，並非只有化學藥劑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燻蒸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，包括自然撫育、水淹、微注射等都是可行的，可以讓生病的老樹在友善工法的照顧下，怡養天年，不致被立刻移除並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燻蒸基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地</w:t>
      </w:r>
      <w:r w:rsidR="00240D06" w:rsidRPr="00DD1311">
        <w:rPr>
          <w:rFonts w:ascii="標楷體" w:eastAsia="標楷體" w:hAnsi="標楷體" w:cs="標楷體"/>
          <w:sz w:val="28"/>
          <w:szCs w:val="28"/>
        </w:rPr>
        <w:t>。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國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外有些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在移走褐根病病株後，在基地上改種草本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植物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或蔬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果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類</w:t>
      </w:r>
      <w:r w:rsidR="00240D06" w:rsidRPr="00DD1311">
        <w:rPr>
          <w:rFonts w:ascii="標楷體" w:eastAsia="標楷體" w:hAnsi="標楷體" w:cs="標楷體" w:hint="eastAsia"/>
          <w:sz w:val="28"/>
          <w:szCs w:val="28"/>
        </w:rPr>
        <w:t>食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物森林，就是一種友善環境的復育土地的工法。</w:t>
      </w:r>
    </w:p>
    <w:p w:rsidR="00C27434" w:rsidRDefault="004548B5" w:rsidP="00CE012C">
      <w:pPr>
        <w:spacing w:line="0" w:lineRule="atLeast"/>
        <w:rPr>
          <w:rFonts w:ascii="標楷體" w:eastAsia="標楷體" w:hAnsi="標楷體" w:cs="標楷體"/>
          <w:sz w:val="28"/>
          <w:szCs w:val="28"/>
        </w:rPr>
      </w:pPr>
      <w:r w:rsidRPr="00DD1311">
        <w:rPr>
          <w:rFonts w:ascii="標楷體" w:eastAsia="標楷體" w:hAnsi="標楷體" w:cs="標楷體" w:hint="eastAsia"/>
          <w:sz w:val="28"/>
          <w:szCs w:val="28"/>
        </w:rPr>
        <w:t xml:space="preserve">　　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我們這次特別邀請到幾個利用不同工法成功治療褐根病的學者專家，來分享他們的經驗與心得。透過實際治療案例的介紹，說明他們的工法，希望能拋磚引玉，激盪出更多治療褐根病的方法，歡迎各界先進撥冗參加，共襄盛舉。</w:t>
      </w:r>
    </w:p>
    <w:p w:rsidR="00CE012C" w:rsidRPr="00DD1311" w:rsidRDefault="00CE012C" w:rsidP="00CE012C">
      <w:pPr>
        <w:spacing w:line="0" w:lineRule="atLeast"/>
        <w:rPr>
          <w:rFonts w:ascii="標楷體" w:eastAsia="標楷體" w:hAnsi="標楷體" w:cs="標楷體"/>
          <w:sz w:val="28"/>
          <w:szCs w:val="28"/>
        </w:rPr>
      </w:pPr>
    </w:p>
    <w:p w:rsidR="00716799" w:rsidRPr="00DD1311" w:rsidRDefault="00716799" w:rsidP="00CE012C">
      <w:pPr>
        <w:numPr>
          <w:ilvl w:val="0"/>
          <w:numId w:val="1"/>
        </w:numPr>
        <w:tabs>
          <w:tab w:val="left" w:pos="709"/>
        </w:tabs>
        <w:spacing w:line="0" w:lineRule="atLeast"/>
        <w:ind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DD1311">
        <w:rPr>
          <w:rFonts w:ascii="標楷體" w:eastAsia="標楷體" w:hAnsi="標楷體" w:cs="標楷體" w:hint="eastAsia"/>
          <w:b/>
          <w:sz w:val="28"/>
          <w:szCs w:val="28"/>
        </w:rPr>
        <w:t>辦理單位</w:t>
      </w:r>
    </w:p>
    <w:p w:rsidR="00C27434" w:rsidRPr="00DD1311" w:rsidRDefault="00716799" w:rsidP="00CE012C">
      <w:pPr>
        <w:pStyle w:val="a7"/>
        <w:numPr>
          <w:ilvl w:val="0"/>
          <w:numId w:val="8"/>
        </w:numPr>
        <w:spacing w:line="0" w:lineRule="atLeast"/>
        <w:ind w:leftChars="0" w:left="851" w:hanging="284"/>
        <w:rPr>
          <w:rFonts w:ascii="標楷體" w:eastAsia="標楷體" w:hAnsi="標楷體" w:cs="標楷體"/>
          <w:sz w:val="28"/>
          <w:szCs w:val="28"/>
        </w:rPr>
      </w:pPr>
      <w:r w:rsidRPr="00DD1311">
        <w:rPr>
          <w:rFonts w:ascii="標楷體" w:eastAsia="標楷體" w:hAnsi="標楷體" w:cs="標楷體"/>
          <w:sz w:val="28"/>
          <w:szCs w:val="28"/>
        </w:rPr>
        <w:t>主辦單位: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行政院農業委員會林業試驗所</w:t>
      </w:r>
    </w:p>
    <w:p w:rsidR="00CE012C" w:rsidRPr="00D11038" w:rsidRDefault="00716799" w:rsidP="002C1A14">
      <w:pPr>
        <w:pStyle w:val="a7"/>
        <w:numPr>
          <w:ilvl w:val="0"/>
          <w:numId w:val="8"/>
        </w:numPr>
        <w:spacing w:line="0" w:lineRule="atLeast"/>
        <w:ind w:leftChars="0" w:left="851" w:hanging="283"/>
        <w:rPr>
          <w:rFonts w:ascii="標楷體" w:eastAsia="標楷體" w:hAnsi="標楷體" w:cs="標楷體"/>
          <w:sz w:val="28"/>
          <w:szCs w:val="28"/>
        </w:rPr>
      </w:pPr>
      <w:r w:rsidRPr="00D11038">
        <w:rPr>
          <w:rFonts w:ascii="標楷體" w:eastAsia="標楷體" w:hAnsi="標楷體" w:cs="標楷體"/>
          <w:sz w:val="28"/>
          <w:szCs w:val="28"/>
        </w:rPr>
        <w:t>協辦單位:</w:t>
      </w:r>
      <w:r w:rsidR="008E5BF3" w:rsidRPr="00D11038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行政院農業委員會林務局</w:t>
      </w:r>
      <w:r w:rsidR="00685737" w:rsidRPr="00D11038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、</w:t>
      </w:r>
      <w:r w:rsidR="008E5BF3" w:rsidRPr="00D11038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羅東林區管理處、臺北市政府工務局公園路燈工程管理處、新北市政府綠美化環境景觀處、社團法人台灣都市林健康美化協會</w:t>
      </w:r>
    </w:p>
    <w:p w:rsidR="00D11038" w:rsidRPr="00D11038" w:rsidRDefault="00D11038" w:rsidP="00D11038">
      <w:pPr>
        <w:pStyle w:val="a7"/>
        <w:spacing w:line="0" w:lineRule="atLeast"/>
        <w:ind w:leftChars="0" w:left="851"/>
        <w:rPr>
          <w:rFonts w:ascii="標楷體" w:eastAsia="標楷體" w:hAnsi="標楷體" w:cs="標楷體"/>
          <w:sz w:val="28"/>
          <w:szCs w:val="28"/>
        </w:rPr>
      </w:pPr>
    </w:p>
    <w:p w:rsidR="00C27434" w:rsidRDefault="004548B5" w:rsidP="00CE012C">
      <w:pPr>
        <w:numPr>
          <w:ilvl w:val="0"/>
          <w:numId w:val="1"/>
        </w:numPr>
        <w:tabs>
          <w:tab w:val="left" w:pos="709"/>
        </w:tabs>
        <w:spacing w:line="0" w:lineRule="atLeast"/>
        <w:ind w:left="567" w:hanging="567"/>
        <w:rPr>
          <w:rFonts w:ascii="標楷體" w:eastAsia="標楷體" w:hAnsi="標楷體" w:cs="標楷體"/>
          <w:sz w:val="28"/>
          <w:szCs w:val="28"/>
        </w:rPr>
      </w:pPr>
      <w:r w:rsidRPr="00DD1311">
        <w:rPr>
          <w:rFonts w:ascii="標楷體" w:eastAsia="標楷體" w:hAnsi="標楷體" w:cs="標楷體" w:hint="eastAsia"/>
          <w:b/>
          <w:sz w:val="28"/>
          <w:szCs w:val="28"/>
        </w:rPr>
        <w:t>研討會</w:t>
      </w:r>
      <w:r w:rsidR="00A11332" w:rsidRPr="00DD1311">
        <w:rPr>
          <w:rFonts w:ascii="標楷體" w:eastAsia="標楷體" w:hAnsi="標楷體" w:cs="標楷體"/>
          <w:b/>
          <w:sz w:val="28"/>
          <w:szCs w:val="28"/>
        </w:rPr>
        <w:t>時間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：106年</w:t>
      </w:r>
      <w:r w:rsidRPr="00DD1311">
        <w:rPr>
          <w:rFonts w:ascii="標楷體" w:eastAsia="標楷體" w:hAnsi="標楷體" w:cs="標楷體"/>
          <w:sz w:val="28"/>
          <w:szCs w:val="28"/>
        </w:rPr>
        <w:t>7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月</w:t>
      </w:r>
      <w:r w:rsidR="000E2579" w:rsidRPr="00DD1311">
        <w:rPr>
          <w:rFonts w:ascii="標楷體" w:eastAsia="標楷體" w:hAnsi="標楷體" w:cs="標楷體" w:hint="eastAsia"/>
          <w:sz w:val="28"/>
          <w:szCs w:val="28"/>
        </w:rPr>
        <w:t>17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日(</w:t>
      </w:r>
      <w:r w:rsidR="000E2579" w:rsidRPr="00DD1311">
        <w:rPr>
          <w:rFonts w:ascii="標楷體" w:eastAsia="標楷體" w:hAnsi="標楷體" w:cs="標楷體" w:hint="eastAsia"/>
          <w:sz w:val="28"/>
          <w:szCs w:val="28"/>
        </w:rPr>
        <w:t>一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）</w:t>
      </w:r>
      <w:r w:rsidR="00E87AB3" w:rsidRPr="00DD1311">
        <w:rPr>
          <w:rFonts w:ascii="標楷體" w:eastAsia="標楷體" w:hAnsi="標楷體" w:cs="標楷體"/>
          <w:sz w:val="28"/>
          <w:szCs w:val="28"/>
        </w:rPr>
        <w:t>(</w:t>
      </w:r>
      <w:r w:rsidR="00E87AB3" w:rsidRPr="00DD1311">
        <w:rPr>
          <w:rFonts w:ascii="標楷體" w:eastAsia="標楷體" w:hAnsi="標楷體" w:cs="標楷體" w:hint="eastAsia"/>
          <w:sz w:val="28"/>
          <w:szCs w:val="28"/>
        </w:rPr>
        <w:t>上午9</w:t>
      </w:r>
      <w:r w:rsidR="00E87AB3" w:rsidRPr="00DD1311">
        <w:rPr>
          <w:rFonts w:ascii="標楷體" w:eastAsia="標楷體" w:hAnsi="標楷體" w:cs="標楷體"/>
          <w:sz w:val="28"/>
          <w:szCs w:val="28"/>
        </w:rPr>
        <w:t>:</w:t>
      </w:r>
      <w:r w:rsidR="00E87AB3" w:rsidRPr="00DD1311">
        <w:rPr>
          <w:rFonts w:ascii="標楷體" w:eastAsia="標楷體" w:hAnsi="標楷體" w:cs="標楷體" w:hint="eastAsia"/>
          <w:sz w:val="28"/>
          <w:szCs w:val="28"/>
        </w:rPr>
        <w:t>0</w:t>
      </w:r>
      <w:r w:rsidR="00E87AB3" w:rsidRPr="00DD1311">
        <w:rPr>
          <w:rFonts w:ascii="標楷體" w:eastAsia="標楷體" w:hAnsi="標楷體" w:cs="標楷體"/>
          <w:sz w:val="28"/>
          <w:szCs w:val="28"/>
        </w:rPr>
        <w:t>0</w:t>
      </w:r>
      <w:r w:rsidR="00E87AB3" w:rsidRPr="00DD1311">
        <w:rPr>
          <w:rFonts w:ascii="標楷體" w:eastAsia="標楷體" w:hAnsi="標楷體" w:cs="標楷體" w:hint="eastAsia"/>
          <w:sz w:val="28"/>
          <w:szCs w:val="28"/>
        </w:rPr>
        <w:t>至下午</w:t>
      </w:r>
      <w:r w:rsidR="009C076B">
        <w:rPr>
          <w:rFonts w:ascii="標楷體" w:eastAsia="標楷體" w:hAnsi="標楷體" w:cs="標楷體" w:hint="eastAsia"/>
          <w:sz w:val="28"/>
          <w:szCs w:val="28"/>
        </w:rPr>
        <w:t>4</w:t>
      </w:r>
      <w:r w:rsidR="00E87AB3" w:rsidRPr="00DD1311">
        <w:rPr>
          <w:rFonts w:ascii="標楷體" w:eastAsia="標楷體" w:hAnsi="標楷體" w:cs="標楷體"/>
          <w:sz w:val="28"/>
          <w:szCs w:val="28"/>
        </w:rPr>
        <w:t>:</w:t>
      </w:r>
      <w:r w:rsidR="00E87AB3" w:rsidRPr="00DD1311">
        <w:rPr>
          <w:rFonts w:ascii="標楷體" w:eastAsia="標楷體" w:hAnsi="標楷體" w:cs="標楷體" w:hint="eastAsia"/>
          <w:sz w:val="28"/>
          <w:szCs w:val="28"/>
        </w:rPr>
        <w:t>4</w:t>
      </w:r>
      <w:r w:rsidR="00E87AB3" w:rsidRPr="00DD1311">
        <w:rPr>
          <w:rFonts w:ascii="標楷體" w:eastAsia="標楷體" w:hAnsi="標楷體" w:cs="標楷體"/>
          <w:sz w:val="28"/>
          <w:szCs w:val="28"/>
        </w:rPr>
        <w:t>0)</w:t>
      </w:r>
    </w:p>
    <w:p w:rsidR="00CE012C" w:rsidRDefault="00CE012C" w:rsidP="00CE012C">
      <w:pPr>
        <w:tabs>
          <w:tab w:val="left" w:pos="709"/>
        </w:tabs>
        <w:spacing w:line="0" w:lineRule="atLeast"/>
        <w:ind w:left="567"/>
        <w:rPr>
          <w:rFonts w:ascii="標楷體" w:eastAsia="標楷體" w:hAnsi="標楷體" w:cs="標楷體"/>
          <w:sz w:val="28"/>
          <w:szCs w:val="28"/>
        </w:rPr>
      </w:pPr>
    </w:p>
    <w:p w:rsidR="004548B5" w:rsidRPr="00DD1311" w:rsidRDefault="004548B5" w:rsidP="00CE012C">
      <w:pPr>
        <w:numPr>
          <w:ilvl w:val="0"/>
          <w:numId w:val="1"/>
        </w:numPr>
        <w:tabs>
          <w:tab w:val="left" w:pos="709"/>
          <w:tab w:val="left" w:pos="851"/>
        </w:tabs>
        <w:spacing w:line="0" w:lineRule="atLeast"/>
        <w:ind w:left="567" w:hanging="567"/>
        <w:rPr>
          <w:rFonts w:ascii="標楷體" w:eastAsia="標楷體" w:hAnsi="標楷體" w:cs="標楷體"/>
          <w:sz w:val="28"/>
          <w:szCs w:val="28"/>
        </w:rPr>
      </w:pPr>
      <w:r w:rsidRPr="00DD1311">
        <w:rPr>
          <w:rFonts w:ascii="標楷體" w:eastAsia="標楷體" w:hAnsi="標楷體" w:cs="標楷體" w:hint="eastAsia"/>
          <w:b/>
          <w:sz w:val="28"/>
          <w:szCs w:val="28"/>
        </w:rPr>
        <w:t>研討會</w:t>
      </w:r>
      <w:r w:rsidRPr="00DD1311">
        <w:rPr>
          <w:rFonts w:ascii="標楷體" w:eastAsia="標楷體" w:hAnsi="標楷體" w:cs="標楷體"/>
          <w:b/>
          <w:sz w:val="28"/>
          <w:szCs w:val="28"/>
        </w:rPr>
        <w:t>地點</w:t>
      </w:r>
      <w:r w:rsidRPr="00DD1311">
        <w:rPr>
          <w:rFonts w:ascii="標楷體" w:eastAsia="標楷體" w:hAnsi="標楷體" w:cs="標楷體"/>
          <w:sz w:val="28"/>
          <w:szCs w:val="28"/>
        </w:rPr>
        <w:t>：林</w:t>
      </w:r>
      <w:r w:rsidR="00F94E2C">
        <w:rPr>
          <w:rFonts w:ascii="標楷體" w:eastAsia="標楷體" w:hAnsi="標楷體" w:cs="標楷體" w:hint="eastAsia"/>
          <w:sz w:val="28"/>
          <w:szCs w:val="28"/>
        </w:rPr>
        <w:t>業試驗所</w:t>
      </w:r>
      <w:r w:rsidRPr="00DD1311">
        <w:rPr>
          <w:rFonts w:ascii="標楷體" w:eastAsia="標楷體" w:hAnsi="標楷體" w:cs="標楷體" w:hint="eastAsia"/>
          <w:sz w:val="28"/>
          <w:szCs w:val="28"/>
        </w:rPr>
        <w:t>森林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研究大樓12樓（</w:t>
      </w:r>
      <w:r w:rsidR="00E87AB3" w:rsidRPr="00DD1311">
        <w:rPr>
          <w:rFonts w:ascii="標楷體" w:eastAsia="標楷體" w:hAnsi="標楷體" w:cs="標楷體" w:hint="eastAsia"/>
          <w:sz w:val="28"/>
          <w:szCs w:val="28"/>
        </w:rPr>
        <w:t>台</w:t>
      </w:r>
      <w:r w:rsidR="00A11332" w:rsidRPr="00DD1311">
        <w:rPr>
          <w:rFonts w:ascii="標楷體" w:eastAsia="標楷體" w:hAnsi="標楷體" w:cs="標楷體"/>
          <w:sz w:val="28"/>
          <w:szCs w:val="28"/>
        </w:rPr>
        <w:t>北市三元街67號12樓）</w:t>
      </w:r>
    </w:p>
    <w:p w:rsidR="00EA045F" w:rsidRDefault="00EA045F" w:rsidP="00CE012C">
      <w:pPr>
        <w:tabs>
          <w:tab w:val="left" w:pos="709"/>
          <w:tab w:val="left" w:pos="851"/>
        </w:tabs>
        <w:spacing w:line="0" w:lineRule="atLeast"/>
        <w:rPr>
          <w:rFonts w:ascii="標楷體" w:eastAsia="標楷體" w:hAnsi="標楷體" w:cs="標楷體"/>
          <w:b/>
          <w:sz w:val="28"/>
          <w:szCs w:val="28"/>
        </w:rPr>
      </w:pPr>
    </w:p>
    <w:p w:rsidR="00DD1311" w:rsidRDefault="00DD1311" w:rsidP="00CE012C">
      <w:pPr>
        <w:tabs>
          <w:tab w:val="left" w:pos="709"/>
          <w:tab w:val="left" w:pos="851"/>
        </w:tabs>
        <w:spacing w:line="0" w:lineRule="atLeast"/>
        <w:rPr>
          <w:rFonts w:ascii="標楷體" w:eastAsia="標楷體" w:hAnsi="標楷體" w:cs="標楷體"/>
          <w:b/>
          <w:sz w:val="28"/>
          <w:szCs w:val="28"/>
        </w:rPr>
      </w:pPr>
    </w:p>
    <w:p w:rsidR="00800C4C" w:rsidRDefault="00800C4C" w:rsidP="00CE012C">
      <w:pPr>
        <w:tabs>
          <w:tab w:val="left" w:pos="709"/>
          <w:tab w:val="left" w:pos="851"/>
        </w:tabs>
        <w:spacing w:line="0" w:lineRule="atLeast"/>
        <w:rPr>
          <w:rFonts w:ascii="標楷體" w:eastAsia="標楷體" w:hAnsi="標楷體" w:cs="標楷體"/>
          <w:b/>
          <w:sz w:val="28"/>
          <w:szCs w:val="28"/>
        </w:rPr>
      </w:pPr>
    </w:p>
    <w:p w:rsidR="00800C4C" w:rsidRDefault="00800C4C" w:rsidP="00CE012C">
      <w:pPr>
        <w:tabs>
          <w:tab w:val="left" w:pos="709"/>
          <w:tab w:val="left" w:pos="851"/>
        </w:tabs>
        <w:spacing w:line="0" w:lineRule="atLeast"/>
        <w:rPr>
          <w:rFonts w:ascii="標楷體" w:eastAsia="標楷體" w:hAnsi="標楷體" w:cs="標楷體"/>
          <w:b/>
          <w:sz w:val="28"/>
          <w:szCs w:val="28"/>
        </w:rPr>
      </w:pPr>
    </w:p>
    <w:p w:rsidR="00716799" w:rsidRPr="00DD1311" w:rsidRDefault="004548B5" w:rsidP="00CE012C">
      <w:pPr>
        <w:numPr>
          <w:ilvl w:val="0"/>
          <w:numId w:val="1"/>
        </w:numPr>
        <w:tabs>
          <w:tab w:val="left" w:pos="709"/>
        </w:tabs>
        <w:spacing w:line="0" w:lineRule="atLeast"/>
        <w:ind w:left="567" w:hanging="567"/>
        <w:rPr>
          <w:rFonts w:ascii="標楷體" w:eastAsia="標楷體" w:hAnsi="標楷體" w:cs="標楷體"/>
          <w:b/>
          <w:sz w:val="28"/>
          <w:szCs w:val="28"/>
        </w:rPr>
      </w:pPr>
      <w:r w:rsidRPr="00DD1311">
        <w:rPr>
          <w:rFonts w:ascii="標楷體" w:eastAsia="標楷體" w:hAnsi="標楷體" w:cs="標楷體" w:hint="eastAsia"/>
          <w:b/>
          <w:sz w:val="28"/>
          <w:szCs w:val="28"/>
        </w:rPr>
        <w:lastRenderedPageBreak/>
        <w:t>研討會</w:t>
      </w:r>
      <w:r w:rsidR="00A11332" w:rsidRPr="00DD1311">
        <w:rPr>
          <w:rFonts w:ascii="標楷體" w:eastAsia="標楷體" w:hAnsi="標楷體" w:cs="標楷體"/>
          <w:b/>
          <w:sz w:val="28"/>
          <w:szCs w:val="28"/>
        </w:rPr>
        <w:t>議程</w:t>
      </w:r>
      <w:r w:rsidR="00716799" w:rsidRPr="00DD1311">
        <w:rPr>
          <w:rFonts w:ascii="標楷體" w:eastAsia="標楷體" w:hAnsi="標楷體" w:cs="標楷體" w:hint="eastAsia"/>
          <w:b/>
          <w:sz w:val="28"/>
          <w:szCs w:val="28"/>
        </w:rPr>
        <w:t>：</w:t>
      </w:r>
    </w:p>
    <w:tbl>
      <w:tblPr>
        <w:tblW w:w="0" w:type="auto"/>
        <w:tblInd w:w="1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4"/>
        <w:gridCol w:w="3306"/>
        <w:gridCol w:w="3148"/>
      </w:tblGrid>
      <w:tr w:rsidR="00673A9E" w:rsidRPr="00DD1311" w:rsidTr="0070587D">
        <w:trPr>
          <w:trHeight w:val="476"/>
        </w:trPr>
        <w:tc>
          <w:tcPr>
            <w:tcW w:w="83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b/>
                <w:sz w:val="28"/>
                <w:szCs w:val="28"/>
              </w:rPr>
              <w:t>2017</w:t>
            </w:r>
            <w:r w:rsidRPr="00DD1311">
              <w:rPr>
                <w:rFonts w:ascii="標楷體" w:eastAsia="標楷體" w:hAnsi="標楷體" w:cs="標楷體" w:hint="eastAsia"/>
                <w:b/>
                <w:sz w:val="28"/>
                <w:szCs w:val="28"/>
              </w:rPr>
              <w:t>樹木</w:t>
            </w:r>
            <w:r w:rsidRPr="00DD1311">
              <w:rPr>
                <w:rFonts w:ascii="標楷體" w:eastAsia="標楷體" w:hAnsi="標楷體" w:cs="標楷體"/>
                <w:b/>
                <w:sz w:val="28"/>
                <w:szCs w:val="28"/>
              </w:rPr>
              <w:t>褐根病防治管理研討會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DD1311"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  <w:t>時間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DD1311"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  <w:t>議程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808080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</w:pPr>
            <w:r w:rsidRPr="00DD1311">
              <w:rPr>
                <w:rFonts w:ascii="標楷體" w:eastAsia="標楷體" w:hAnsi="標楷體"/>
                <w:color w:val="FFFFFF" w:themeColor="background1"/>
                <w:sz w:val="28"/>
                <w:szCs w:val="28"/>
              </w:rPr>
              <w:t>主講人</w:t>
            </w:r>
          </w:p>
        </w:tc>
      </w:tr>
      <w:tr w:rsidR="00DD162F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D162F" w:rsidRPr="00DD1311" w:rsidRDefault="00DD162F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08:30~08:50</w:t>
            </w:r>
          </w:p>
        </w:tc>
        <w:tc>
          <w:tcPr>
            <w:tcW w:w="6528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D162F" w:rsidRPr="00DD1311" w:rsidRDefault="00DD162F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報到</w:t>
            </w:r>
          </w:p>
        </w:tc>
      </w:tr>
      <w:tr w:rsidR="00DD162F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D162F" w:rsidRPr="00DD1311" w:rsidRDefault="00DD162F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09:00~09:20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DD162F" w:rsidRPr="00DD1311" w:rsidRDefault="00DD162F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主席與貴賓致詞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4B70EB" w:rsidRDefault="00DD162F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林主任委員聰賢</w:t>
            </w:r>
          </w:p>
          <w:p w:rsidR="00DD162F" w:rsidRPr="00DD1311" w:rsidRDefault="00DD162F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黃所長裕星</w:t>
            </w:r>
            <w:r w:rsidR="00F94E2C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等</w:t>
            </w:r>
          </w:p>
        </w:tc>
      </w:tr>
      <w:tr w:rsidR="00F76A72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76A72" w:rsidRPr="00DD1311" w:rsidRDefault="00F76A72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09:20~10:00</w:t>
            </w:r>
          </w:p>
        </w:tc>
        <w:tc>
          <w:tcPr>
            <w:tcW w:w="6528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76A72" w:rsidRPr="005E0D6D" w:rsidRDefault="00F76A72" w:rsidP="005E0D6D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典禮-樹藝學研習班結業式</w:t>
            </w:r>
            <w:r w:rsidR="005E0D6D">
              <w:rPr>
                <w:rFonts w:ascii="標楷體" w:eastAsia="標楷體" w:hAnsi="標楷體" w:cs="標楷體" w:hint="eastAsia"/>
                <w:sz w:val="28"/>
                <w:szCs w:val="28"/>
              </w:rPr>
              <w:t>及授證</w:t>
            </w:r>
          </w:p>
        </w:tc>
      </w:tr>
      <w:tr w:rsidR="00F76A72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76A72" w:rsidRPr="00DD1311" w:rsidRDefault="00F76A72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10:00~10: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6528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F76A72" w:rsidRPr="00DD1311" w:rsidRDefault="00F76A72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休息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10:</w:t>
            </w:r>
            <w:r w:rsidR="00F76A72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="00F76A72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褐根病</w:t>
            </w: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現況與防治行動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11791D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林務局</w:t>
            </w:r>
            <w:r w:rsidR="00B261C6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(專家)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="007160C3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  <w:r w:rsidR="00F76A72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="00F76A72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="006F15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褐根病的環境友善療法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E118F0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劉則言助理研究員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F76A72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="00673A9E"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="006F15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3</w:t>
            </w:r>
            <w:r w:rsidR="00673A9E"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="00673A9E"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="00673A9E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2</w:t>
            </w:r>
            <w:r w:rsidR="00673A9E"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="006F15CE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2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外科手術</w:t>
            </w: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及</w:t>
            </w: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植穴換土策略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陳鴻楷</w:t>
            </w: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副執行長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12: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6528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午餐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3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00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邁隆燻</w:t>
            </w: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蒸法案例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傅春旭</w:t>
            </w: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博士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0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14: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5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治療性藥劑注射防治策略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5E0D6D" w:rsidRDefault="00673A9E" w:rsidP="005E0D6D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謝翁維</w:t>
            </w:r>
            <w:r w:rsidR="005E0D6D">
              <w:rPr>
                <w:rFonts w:ascii="標楷體" w:eastAsia="標楷體" w:hAnsi="標楷體" w:cs="新細明體" w:hint="eastAsia"/>
                <w:sz w:val="28"/>
                <w:szCs w:val="28"/>
              </w:rPr>
              <w:t>樹藝師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14:</w:t>
            </w:r>
            <w:r w:rsidRPr="00DD1311">
              <w:rPr>
                <w:rFonts w:ascii="標楷體" w:eastAsia="標楷體" w:hAnsi="標楷體" w:cs="新細明體" w:hint="eastAsia"/>
                <w:sz w:val="28"/>
                <w:szCs w:val="28"/>
              </w:rPr>
              <w:t>5</w:t>
            </w: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新細明體" w:hint="eastAsia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15:</w:t>
            </w:r>
            <w:r w:rsidRPr="00DD1311">
              <w:rPr>
                <w:rFonts w:ascii="標楷體" w:eastAsia="標楷體" w:hAnsi="標楷體" w:cs="新細明體" w:hint="eastAsia"/>
                <w:sz w:val="28"/>
                <w:szCs w:val="28"/>
              </w:rPr>
              <w:t>3</w:t>
            </w: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0</w:t>
            </w:r>
          </w:p>
        </w:tc>
        <w:tc>
          <w:tcPr>
            <w:tcW w:w="6528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休息</w:t>
            </w:r>
            <w:r w:rsidR="000035A4" w:rsidRPr="00DD1311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</w:p>
        </w:tc>
      </w:tr>
      <w:tr w:rsidR="00673A9E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15:</w:t>
            </w:r>
            <w:r w:rsidRPr="00DD1311">
              <w:rPr>
                <w:rFonts w:ascii="標楷體" w:eastAsia="標楷體" w:hAnsi="標楷體" w:cs="新細明體" w:hint="eastAsia"/>
                <w:sz w:val="28"/>
                <w:szCs w:val="28"/>
              </w:rPr>
              <w:t>3</w:t>
            </w: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0</w:t>
            </w:r>
            <w:r w:rsidR="00EA045F" w:rsidRPr="00DD1311">
              <w:rPr>
                <w:rFonts w:ascii="標楷體" w:eastAsia="標楷體" w:hAnsi="標楷體" w:cs="新細明體" w:hint="eastAsia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16:</w:t>
            </w:r>
            <w:r w:rsidRPr="00DD1311">
              <w:rPr>
                <w:rFonts w:ascii="標楷體" w:eastAsia="標楷體" w:hAnsi="標楷體" w:cs="新細明體" w:hint="eastAsia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新細明體"/>
                <w:sz w:val="28"/>
                <w:szCs w:val="28"/>
              </w:rPr>
              <w:t>0</w:t>
            </w:r>
          </w:p>
        </w:tc>
        <w:tc>
          <w:tcPr>
            <w:tcW w:w="3345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褐根病快速檢測技術與</w:t>
            </w:r>
          </w:p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可食地景</w:t>
            </w:r>
            <w:r w:rsidRPr="00DD1311">
              <w:rPr>
                <w:rFonts w:ascii="標楷體" w:eastAsia="標楷體" w:hAnsi="標楷體" w:cs="標楷體" w:hint="eastAsia"/>
                <w:sz w:val="28"/>
                <w:szCs w:val="28"/>
              </w:rPr>
              <w:t>規劃</w:t>
            </w:r>
          </w:p>
        </w:tc>
        <w:tc>
          <w:tcPr>
            <w:tcW w:w="318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673A9E" w:rsidRPr="00DD1311" w:rsidRDefault="00673A9E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sz w:val="28"/>
                <w:szCs w:val="28"/>
              </w:rPr>
              <w:t>吳孟玲組長</w:t>
            </w:r>
          </w:p>
        </w:tc>
      </w:tr>
      <w:tr w:rsidR="00EA045F" w:rsidRPr="00DD1311" w:rsidTr="00F76A72">
        <w:tc>
          <w:tcPr>
            <w:tcW w:w="1816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A045F" w:rsidRPr="00DD1311" w:rsidRDefault="00EA045F" w:rsidP="00CE012C">
            <w:pPr>
              <w:spacing w:line="0" w:lineRule="atLeast"/>
              <w:jc w:val="center"/>
              <w:rPr>
                <w:rFonts w:ascii="標楷體" w:eastAsia="標楷體" w:hAnsi="標楷體" w:cs="新細明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16: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0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~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1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6</w:t>
            </w: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:</w:t>
            </w:r>
            <w:r w:rsidRPr="00DD1311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40</w:t>
            </w:r>
          </w:p>
        </w:tc>
        <w:tc>
          <w:tcPr>
            <w:tcW w:w="6528" w:type="dxa"/>
            <w:gridSpan w:val="2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EA045F" w:rsidRPr="00DD1311" w:rsidRDefault="00EA045F" w:rsidP="00CE012C">
            <w:pPr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D1311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問題與分享</w:t>
            </w:r>
          </w:p>
        </w:tc>
      </w:tr>
    </w:tbl>
    <w:p w:rsidR="003A2A74" w:rsidRPr="00DD1311" w:rsidRDefault="00CE012C" w:rsidP="00CE012C">
      <w:pPr>
        <w:pStyle w:val="a7"/>
        <w:spacing w:line="0" w:lineRule="atLeast"/>
        <w:ind w:leftChars="0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/>
          <w:b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23E46BC9" wp14:editId="0D07C175">
            <wp:simplePos x="0" y="0"/>
            <wp:positionH relativeFrom="column">
              <wp:posOffset>4827270</wp:posOffset>
            </wp:positionH>
            <wp:positionV relativeFrom="paragraph">
              <wp:posOffset>33020</wp:posOffset>
            </wp:positionV>
            <wp:extent cx="1152525" cy="1152525"/>
            <wp:effectExtent l="0" t="0" r="9525" b="9525"/>
            <wp:wrapNone/>
            <wp:docPr id="1" name="圖片 1" descr="http://s01.calm9.com/qrcode/2017-06/RY96S7QKF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01.calm9.com/qrcode/2017-06/RY96S7QKF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E6B95" w:rsidRPr="00DD1311" w:rsidRDefault="00A11332" w:rsidP="00CE012C">
      <w:pPr>
        <w:numPr>
          <w:ilvl w:val="0"/>
          <w:numId w:val="1"/>
        </w:numPr>
        <w:tabs>
          <w:tab w:val="left" w:pos="709"/>
        </w:tabs>
        <w:spacing w:line="0" w:lineRule="atLeast"/>
        <w:ind w:left="567" w:hanging="567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/>
          <w:b/>
          <w:spacing w:val="11"/>
          <w:sz w:val="28"/>
          <w:szCs w:val="28"/>
        </w:rPr>
        <w:t>報名方式：</w:t>
      </w:r>
      <w:r w:rsidR="005E6B95"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免費線上報名</w:t>
      </w:r>
    </w:p>
    <w:p w:rsidR="00D67F2C" w:rsidRPr="00DD1311" w:rsidRDefault="00883CFA" w:rsidP="00CE012C">
      <w:pPr>
        <w:pStyle w:val="a7"/>
        <w:spacing w:line="0" w:lineRule="atLeast"/>
        <w:ind w:leftChars="0"/>
        <w:rPr>
          <w:rStyle w:val="a8"/>
          <w:rFonts w:ascii="標楷體" w:eastAsia="標楷體" w:hAnsi="標楷體" w:cs="標楷體"/>
          <w:b/>
          <w:color w:val="C00000"/>
          <w:spacing w:val="11"/>
          <w:sz w:val="28"/>
          <w:szCs w:val="28"/>
        </w:rPr>
      </w:pPr>
      <w:hyperlink r:id="rId8" w:history="1">
        <w:r w:rsidR="00D67F2C" w:rsidRPr="00DD1311">
          <w:rPr>
            <w:rStyle w:val="a8"/>
            <w:rFonts w:ascii="標楷體" w:eastAsia="標楷體" w:hAnsi="標楷體" w:cs="標楷體"/>
            <w:b/>
            <w:color w:val="C00000"/>
            <w:spacing w:val="11"/>
            <w:sz w:val="28"/>
            <w:szCs w:val="28"/>
          </w:rPr>
          <w:t>https://goo.gl/forms/1pgxp4xZ4LCc7oQs1</w:t>
        </w:r>
      </w:hyperlink>
    </w:p>
    <w:p w:rsidR="00716799" w:rsidRDefault="00716799" w:rsidP="00CE012C">
      <w:pPr>
        <w:pStyle w:val="a7"/>
        <w:spacing w:line="0" w:lineRule="atLeast"/>
        <w:ind w:leftChars="0"/>
        <w:rPr>
          <w:rFonts w:ascii="標楷體" w:eastAsia="標楷體" w:hAnsi="標楷體" w:cs="標楷體"/>
          <w:b/>
          <w:color w:val="C00000"/>
          <w:spacing w:val="11"/>
          <w:sz w:val="28"/>
          <w:szCs w:val="28"/>
        </w:rPr>
      </w:pPr>
    </w:p>
    <w:p w:rsidR="005E6B95" w:rsidRPr="00DD1311" w:rsidRDefault="005E6B95" w:rsidP="00CE012C">
      <w:pPr>
        <w:numPr>
          <w:ilvl w:val="0"/>
          <w:numId w:val="1"/>
        </w:numPr>
        <w:tabs>
          <w:tab w:val="left" w:pos="709"/>
        </w:tabs>
        <w:spacing w:line="0" w:lineRule="atLeast"/>
        <w:ind w:left="567" w:hanging="567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 w:hint="eastAsia"/>
          <w:b/>
          <w:sz w:val="28"/>
          <w:szCs w:val="28"/>
        </w:rPr>
        <w:t>備註說明</w:t>
      </w:r>
      <w:r w:rsidRPr="00DD1311">
        <w:rPr>
          <w:rFonts w:ascii="標楷體" w:eastAsia="標楷體" w:hAnsi="標楷體" w:cs="標楷體" w:hint="eastAsia"/>
          <w:b/>
          <w:spacing w:val="11"/>
          <w:sz w:val="28"/>
          <w:szCs w:val="28"/>
        </w:rPr>
        <w:t>：</w:t>
      </w:r>
    </w:p>
    <w:p w:rsidR="0099251F" w:rsidRPr="00DD1311" w:rsidRDefault="005E6B95" w:rsidP="00CE012C">
      <w:pPr>
        <w:pStyle w:val="a7"/>
        <w:numPr>
          <w:ilvl w:val="0"/>
          <w:numId w:val="5"/>
        </w:numPr>
        <w:spacing w:line="0" w:lineRule="atLeast"/>
        <w:ind w:leftChars="0" w:left="851" w:hanging="284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名額有限，額滿為止，</w:t>
      </w:r>
      <w:r w:rsidRPr="00DD1311">
        <w:rPr>
          <w:rFonts w:ascii="標楷體" w:eastAsia="標楷體" w:hAnsi="標楷體" w:cs="標楷體" w:hint="eastAsia"/>
          <w:b/>
          <w:spacing w:val="11"/>
          <w:sz w:val="28"/>
          <w:szCs w:val="28"/>
        </w:rPr>
        <w:t>請預先報名，經報名確認信確認後</w:t>
      </w:r>
      <w:r w:rsidR="0099251F" w:rsidRPr="00DD1311">
        <w:rPr>
          <w:rFonts w:ascii="標楷體" w:eastAsia="標楷體" w:hAnsi="標楷體" w:cs="標楷體"/>
          <w:b/>
          <w:spacing w:val="11"/>
          <w:sz w:val="28"/>
          <w:szCs w:val="28"/>
        </w:rPr>
        <w:t>始報名成功</w:t>
      </w:r>
      <w:r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。如無法出席，敬請於會前告知取消。</w:t>
      </w:r>
    </w:p>
    <w:p w:rsidR="005E6B95" w:rsidRPr="00DD1311" w:rsidRDefault="005E6B95" w:rsidP="00CE012C">
      <w:pPr>
        <w:pStyle w:val="a7"/>
        <w:numPr>
          <w:ilvl w:val="0"/>
          <w:numId w:val="5"/>
        </w:numPr>
        <w:spacing w:line="0" w:lineRule="atLeast"/>
        <w:ind w:leftChars="0" w:left="851" w:hanging="284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如需公務人員時數、環境教育時數，請勿遲到早退，需確實完成簽到簽退以利統計。</w:t>
      </w:r>
    </w:p>
    <w:p w:rsidR="005E6B95" w:rsidRPr="00DD1311" w:rsidRDefault="005E6B95" w:rsidP="00CE012C">
      <w:pPr>
        <w:pStyle w:val="a7"/>
        <w:numPr>
          <w:ilvl w:val="0"/>
          <w:numId w:val="5"/>
        </w:numPr>
        <w:spacing w:line="0" w:lineRule="atLeast"/>
        <w:ind w:leftChars="0" w:left="851" w:hanging="284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請自備雨具、筆記本、文具與環保杯。</w:t>
      </w:r>
    </w:p>
    <w:p w:rsidR="00EA045F" w:rsidRPr="00DD1311" w:rsidRDefault="00EA045F" w:rsidP="00CE012C">
      <w:pPr>
        <w:pStyle w:val="a7"/>
        <w:spacing w:line="0" w:lineRule="atLeast"/>
        <w:ind w:leftChars="0" w:left="851"/>
        <w:rPr>
          <w:rFonts w:ascii="標楷體" w:eastAsia="標楷體" w:hAnsi="標楷體" w:cs="標楷體"/>
          <w:spacing w:val="11"/>
          <w:sz w:val="28"/>
          <w:szCs w:val="28"/>
        </w:rPr>
      </w:pPr>
    </w:p>
    <w:p w:rsidR="00E87AB3" w:rsidRPr="00DD1311" w:rsidRDefault="005E6B95" w:rsidP="00CE012C">
      <w:pPr>
        <w:numPr>
          <w:ilvl w:val="0"/>
          <w:numId w:val="1"/>
        </w:numPr>
        <w:tabs>
          <w:tab w:val="left" w:pos="709"/>
        </w:tabs>
        <w:spacing w:line="0" w:lineRule="atLeast"/>
        <w:ind w:left="567" w:hanging="567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 w:hint="eastAsia"/>
          <w:b/>
          <w:sz w:val="28"/>
          <w:szCs w:val="28"/>
        </w:rPr>
        <w:t>聯絡資訊</w:t>
      </w:r>
      <w:r w:rsidRPr="00DD1311">
        <w:rPr>
          <w:rFonts w:ascii="標楷體" w:eastAsia="標楷體" w:hAnsi="標楷體" w:cs="標楷體" w:hint="eastAsia"/>
          <w:b/>
          <w:spacing w:val="11"/>
          <w:sz w:val="28"/>
          <w:szCs w:val="28"/>
        </w:rPr>
        <w:t>：</w:t>
      </w:r>
    </w:p>
    <w:p w:rsidR="00E87AB3" w:rsidRPr="00DD1311" w:rsidRDefault="00E87AB3" w:rsidP="00CE012C">
      <w:pPr>
        <w:pStyle w:val="a7"/>
        <w:numPr>
          <w:ilvl w:val="0"/>
          <w:numId w:val="9"/>
        </w:numPr>
        <w:spacing w:line="0" w:lineRule="atLeast"/>
        <w:ind w:leftChars="0" w:left="851" w:hanging="284"/>
        <w:rPr>
          <w:rFonts w:ascii="標楷體" w:eastAsia="標楷體" w:hAnsi="標楷體" w:cs="標楷體"/>
          <w:spacing w:val="11"/>
          <w:sz w:val="28"/>
          <w:szCs w:val="28"/>
        </w:rPr>
      </w:pPr>
      <w:r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 xml:space="preserve">台灣都市林健康美化協會 </w:t>
      </w:r>
      <w:r w:rsidR="004F31BE"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(02)2792-0388 姚秘書</w:t>
      </w:r>
    </w:p>
    <w:p w:rsidR="00C27434" w:rsidRPr="00EA045F" w:rsidRDefault="00E87AB3" w:rsidP="00CE012C">
      <w:pPr>
        <w:pStyle w:val="a7"/>
        <w:numPr>
          <w:ilvl w:val="0"/>
          <w:numId w:val="9"/>
        </w:numPr>
        <w:spacing w:line="0" w:lineRule="atLeast"/>
        <w:ind w:leftChars="0" w:left="851" w:hanging="284"/>
        <w:rPr>
          <w:rFonts w:ascii="標楷體" w:eastAsia="標楷體" w:hAnsi="標楷體" w:cs="標楷體"/>
          <w:spacing w:val="11"/>
          <w:sz w:val="32"/>
          <w:szCs w:val="32"/>
        </w:rPr>
      </w:pPr>
      <w:r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 xml:space="preserve">林業試驗所 </w:t>
      </w:r>
      <w:r w:rsidR="00716799"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(02)2303-9978#</w:t>
      </w:r>
      <w:r w:rsidR="00F94E2C">
        <w:rPr>
          <w:rFonts w:ascii="標楷體" w:eastAsia="標楷體" w:hAnsi="標楷體" w:cs="標楷體" w:hint="eastAsia"/>
          <w:spacing w:val="11"/>
          <w:sz w:val="28"/>
          <w:szCs w:val="28"/>
        </w:rPr>
        <w:t>2668陳</w:t>
      </w:r>
      <w:r w:rsidR="00716799" w:rsidRPr="00DD1311">
        <w:rPr>
          <w:rFonts w:ascii="標楷體" w:eastAsia="標楷體" w:hAnsi="標楷體" w:cs="標楷體" w:hint="eastAsia"/>
          <w:spacing w:val="11"/>
          <w:sz w:val="28"/>
          <w:szCs w:val="28"/>
        </w:rPr>
        <w:t>小姐</w:t>
      </w:r>
    </w:p>
    <w:sectPr w:rsidR="00C27434" w:rsidRPr="00EA045F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CFA" w:rsidRDefault="00883CFA" w:rsidP="004548B5">
      <w:r>
        <w:separator/>
      </w:r>
    </w:p>
  </w:endnote>
  <w:endnote w:type="continuationSeparator" w:id="0">
    <w:p w:rsidR="00883CFA" w:rsidRDefault="00883CFA" w:rsidP="00454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9139234"/>
      <w:docPartObj>
        <w:docPartGallery w:val="Page Numbers (Bottom of Page)"/>
        <w:docPartUnique/>
      </w:docPartObj>
    </w:sdtPr>
    <w:sdtEndPr/>
    <w:sdtContent>
      <w:p w:rsidR="005D1336" w:rsidRDefault="005D13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43DC" w:rsidRPr="009843DC">
          <w:rPr>
            <w:noProof/>
            <w:lang w:val="zh-TW"/>
          </w:rPr>
          <w:t>2</w:t>
        </w:r>
        <w:r>
          <w:fldChar w:fldCharType="end"/>
        </w:r>
      </w:p>
    </w:sdtContent>
  </w:sdt>
  <w:p w:rsidR="005D1336" w:rsidRDefault="005D133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CFA" w:rsidRDefault="00883CFA" w:rsidP="004548B5">
      <w:r>
        <w:separator/>
      </w:r>
    </w:p>
  </w:footnote>
  <w:footnote w:type="continuationSeparator" w:id="0">
    <w:p w:rsidR="00883CFA" w:rsidRDefault="00883CFA" w:rsidP="004548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B065A"/>
    <w:multiLevelType w:val="multilevel"/>
    <w:tmpl w:val="922C304E"/>
    <w:lvl w:ilvl="0">
      <w:start w:val="1"/>
      <w:numFmt w:val="taiwaneseCountingThousand"/>
      <w:lvlText w:val="%1、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A81D83"/>
    <w:multiLevelType w:val="hybridMultilevel"/>
    <w:tmpl w:val="B0902D84"/>
    <w:lvl w:ilvl="0" w:tplc="0409000F">
      <w:start w:val="1"/>
      <w:numFmt w:val="decimal"/>
      <w:lvlText w:val="%1.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1E0C5FE7"/>
    <w:multiLevelType w:val="hybridMultilevel"/>
    <w:tmpl w:val="FE023AC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565196"/>
    <w:multiLevelType w:val="hybridMultilevel"/>
    <w:tmpl w:val="40D822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D361B01"/>
    <w:multiLevelType w:val="hybridMultilevel"/>
    <w:tmpl w:val="447A700A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E401ABF"/>
    <w:multiLevelType w:val="hybridMultilevel"/>
    <w:tmpl w:val="ACE660D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DE65804"/>
    <w:multiLevelType w:val="hybridMultilevel"/>
    <w:tmpl w:val="BE00B554"/>
    <w:lvl w:ilvl="0" w:tplc="FEBAAC26">
      <w:start w:val="1"/>
      <w:numFmt w:val="decimal"/>
      <w:lvlText w:val="%1."/>
      <w:lvlJc w:val="left"/>
      <w:pPr>
        <w:ind w:left="1048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7" w15:restartNumberingAfterBreak="0">
    <w:nsid w:val="46643E7F"/>
    <w:multiLevelType w:val="multilevel"/>
    <w:tmpl w:val="1B806948"/>
    <w:lvl w:ilvl="0">
      <w:start w:val="1"/>
      <w:numFmt w:val="taiwaneseCountingThousand"/>
      <w:lvlText w:val="%1、"/>
      <w:lvlJc w:val="left"/>
      <w:rPr>
        <w:b/>
        <w:sz w:val="32"/>
        <w:szCs w:val="3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B85069"/>
    <w:multiLevelType w:val="hybridMultilevel"/>
    <w:tmpl w:val="492A4AE4"/>
    <w:lvl w:ilvl="0" w:tplc="A566DABE">
      <w:start w:val="1"/>
      <w:numFmt w:val="decimal"/>
      <w:lvlText w:val="%1."/>
      <w:lvlJc w:val="left"/>
      <w:pPr>
        <w:ind w:left="1092" w:hanging="61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434"/>
    <w:rsid w:val="000035A4"/>
    <w:rsid w:val="000D49B3"/>
    <w:rsid w:val="000E2579"/>
    <w:rsid w:val="000F2D3D"/>
    <w:rsid w:val="0011791D"/>
    <w:rsid w:val="0012748D"/>
    <w:rsid w:val="001326C3"/>
    <w:rsid w:val="00135B8E"/>
    <w:rsid w:val="00155375"/>
    <w:rsid w:val="001A5403"/>
    <w:rsid w:val="00240D06"/>
    <w:rsid w:val="00254BA8"/>
    <w:rsid w:val="00276B78"/>
    <w:rsid w:val="0030606A"/>
    <w:rsid w:val="0033217A"/>
    <w:rsid w:val="00347486"/>
    <w:rsid w:val="003A2A74"/>
    <w:rsid w:val="00424654"/>
    <w:rsid w:val="004304B9"/>
    <w:rsid w:val="004451F2"/>
    <w:rsid w:val="004548B5"/>
    <w:rsid w:val="004633D8"/>
    <w:rsid w:val="004B70EB"/>
    <w:rsid w:val="004C6239"/>
    <w:rsid w:val="004F31BE"/>
    <w:rsid w:val="0055191F"/>
    <w:rsid w:val="005C09F9"/>
    <w:rsid w:val="005D1336"/>
    <w:rsid w:val="005D291C"/>
    <w:rsid w:val="005E0D6D"/>
    <w:rsid w:val="005E6B95"/>
    <w:rsid w:val="005F5DD6"/>
    <w:rsid w:val="00673A9E"/>
    <w:rsid w:val="00685737"/>
    <w:rsid w:val="006B7E58"/>
    <w:rsid w:val="006F15CE"/>
    <w:rsid w:val="00705BA9"/>
    <w:rsid w:val="007160C3"/>
    <w:rsid w:val="00716799"/>
    <w:rsid w:val="0073101D"/>
    <w:rsid w:val="00800C4C"/>
    <w:rsid w:val="0080147D"/>
    <w:rsid w:val="0080182A"/>
    <w:rsid w:val="00883CFA"/>
    <w:rsid w:val="008B0016"/>
    <w:rsid w:val="008D5B09"/>
    <w:rsid w:val="008E5BF3"/>
    <w:rsid w:val="00931222"/>
    <w:rsid w:val="009529AD"/>
    <w:rsid w:val="009675C9"/>
    <w:rsid w:val="0097279C"/>
    <w:rsid w:val="009843DC"/>
    <w:rsid w:val="0099251F"/>
    <w:rsid w:val="009A698B"/>
    <w:rsid w:val="009C076B"/>
    <w:rsid w:val="00A11332"/>
    <w:rsid w:val="00A82BA8"/>
    <w:rsid w:val="00AD713A"/>
    <w:rsid w:val="00B261C6"/>
    <w:rsid w:val="00B74DDE"/>
    <w:rsid w:val="00BD3C29"/>
    <w:rsid w:val="00BE58E1"/>
    <w:rsid w:val="00C06A00"/>
    <w:rsid w:val="00C27434"/>
    <w:rsid w:val="00C75794"/>
    <w:rsid w:val="00CE012C"/>
    <w:rsid w:val="00CE3607"/>
    <w:rsid w:val="00CE435C"/>
    <w:rsid w:val="00D11038"/>
    <w:rsid w:val="00D32F87"/>
    <w:rsid w:val="00D67F2C"/>
    <w:rsid w:val="00DB2702"/>
    <w:rsid w:val="00DD1311"/>
    <w:rsid w:val="00DD162F"/>
    <w:rsid w:val="00DE66FA"/>
    <w:rsid w:val="00DF456C"/>
    <w:rsid w:val="00E118F0"/>
    <w:rsid w:val="00E300D6"/>
    <w:rsid w:val="00E87AB3"/>
    <w:rsid w:val="00EA045F"/>
    <w:rsid w:val="00F56808"/>
    <w:rsid w:val="00F76A72"/>
    <w:rsid w:val="00F94E2C"/>
    <w:rsid w:val="00FA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BB9D30C-270D-4808-99CE-98771A941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8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548B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548B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548B5"/>
    <w:rPr>
      <w:sz w:val="20"/>
      <w:szCs w:val="20"/>
    </w:rPr>
  </w:style>
  <w:style w:type="paragraph" w:styleId="a7">
    <w:name w:val="List Paragraph"/>
    <w:basedOn w:val="a"/>
    <w:uiPriority w:val="34"/>
    <w:qFormat/>
    <w:rsid w:val="005E6B95"/>
    <w:pPr>
      <w:ind w:leftChars="200" w:left="480"/>
    </w:pPr>
  </w:style>
  <w:style w:type="character" w:styleId="a8">
    <w:name w:val="Hyperlink"/>
    <w:basedOn w:val="a0"/>
    <w:uiPriority w:val="99"/>
    <w:unhideWhenUsed/>
    <w:rsid w:val="00D67F2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035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035A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o.gl/forms/1pgxp4xZ4LCc7oQs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1175</Characters>
  <Application>Microsoft Office Word</Application>
  <DocSecurity>0</DocSecurity>
  <Lines>9</Lines>
  <Paragraphs>2</Paragraphs>
  <ScaleCrop>false</ScaleCrop>
  <Company>tfri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AbbieYao66</dc:creator>
  <cp:lastModifiedBy>admin</cp:lastModifiedBy>
  <cp:revision>2</cp:revision>
  <cp:lastPrinted>2017-06-29T06:21:00Z</cp:lastPrinted>
  <dcterms:created xsi:type="dcterms:W3CDTF">2017-07-10T07:23:00Z</dcterms:created>
  <dcterms:modified xsi:type="dcterms:W3CDTF">2017-07-10T07:23:00Z</dcterms:modified>
</cp:coreProperties>
</file>